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9" w:rsidRDefault="00D71C79" w:rsidP="00D71C79">
      <w:pPr>
        <w:tabs>
          <w:tab w:val="left" w:pos="142"/>
        </w:tabs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Д О Г О В О </w:t>
      </w:r>
      <w:proofErr w:type="gramStart"/>
      <w:r>
        <w:rPr>
          <w:b/>
          <w:spacing w:val="-5"/>
          <w:sz w:val="24"/>
          <w:szCs w:val="24"/>
        </w:rPr>
        <w:t>Р</w:t>
      </w:r>
      <w:proofErr w:type="gramEnd"/>
      <w:r>
        <w:rPr>
          <w:b/>
          <w:spacing w:val="-5"/>
          <w:sz w:val="24"/>
          <w:szCs w:val="24"/>
        </w:rPr>
        <w:t xml:space="preserve"> № ____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купли-продажи имущества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</w:p>
    <w:p w:rsidR="00D71C79" w:rsidRDefault="00D71C79" w:rsidP="00D71C79">
      <w:pPr>
        <w:ind w:right="-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г. Арзамас                                                                                                       «___» _________ 20</w:t>
      </w:r>
      <w:r w:rsidR="0098353F">
        <w:rPr>
          <w:spacing w:val="-5"/>
          <w:sz w:val="24"/>
          <w:szCs w:val="24"/>
        </w:rPr>
        <w:t>22</w:t>
      </w:r>
      <w:r>
        <w:rPr>
          <w:spacing w:val="-5"/>
          <w:sz w:val="24"/>
          <w:szCs w:val="24"/>
        </w:rPr>
        <w:t xml:space="preserve"> г.</w:t>
      </w: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937F2" w:rsidP="00D71C79">
      <w:pPr>
        <w:ind w:firstLine="851"/>
        <w:jc w:val="both"/>
        <w:rPr>
          <w:spacing w:val="-5"/>
          <w:sz w:val="24"/>
          <w:szCs w:val="24"/>
        </w:rPr>
      </w:pPr>
      <w:proofErr w:type="gramStart"/>
      <w:r w:rsidRPr="00874D2F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-</w:t>
      </w:r>
      <w:r w:rsidRPr="00874D2F">
        <w:rPr>
          <w:b/>
          <w:sz w:val="24"/>
          <w:szCs w:val="24"/>
        </w:rPr>
        <w:t xml:space="preserve"> городской округ город Арзамас Нижегородской области</w:t>
      </w:r>
      <w:r w:rsidRPr="00874D2F">
        <w:rPr>
          <w:sz w:val="24"/>
          <w:szCs w:val="24"/>
        </w:rPr>
        <w:t xml:space="preserve">, от имени которого действует администрация города Арзамаса Нижегородской области в лице </w:t>
      </w:r>
      <w:r w:rsidRPr="00874D2F">
        <w:rPr>
          <w:b/>
          <w:sz w:val="24"/>
          <w:szCs w:val="24"/>
        </w:rPr>
        <w:t>комитета имущественных отношений города Арзамаса Нижегородской области</w:t>
      </w:r>
      <w:r w:rsidR="00D71C79" w:rsidRPr="005A62EA">
        <w:rPr>
          <w:sz w:val="24"/>
          <w:szCs w:val="24"/>
        </w:rPr>
        <w:t xml:space="preserve">, в лице </w:t>
      </w:r>
      <w:r w:rsidR="00D71C79">
        <w:rPr>
          <w:sz w:val="24"/>
          <w:szCs w:val="24"/>
        </w:rPr>
        <w:t>п</w:t>
      </w:r>
      <w:r w:rsidR="00D71C79" w:rsidRPr="005A62EA">
        <w:rPr>
          <w:sz w:val="24"/>
          <w:szCs w:val="24"/>
        </w:rPr>
        <w:t>редседателя комитета имущественных отношений города Арзамаса</w:t>
      </w:r>
      <w:r w:rsidR="00D71C79">
        <w:rPr>
          <w:sz w:val="24"/>
          <w:szCs w:val="24"/>
        </w:rPr>
        <w:t xml:space="preserve"> </w:t>
      </w:r>
      <w:proofErr w:type="spellStart"/>
      <w:r w:rsidR="00D71C79">
        <w:rPr>
          <w:b/>
          <w:sz w:val="24"/>
          <w:szCs w:val="24"/>
        </w:rPr>
        <w:t>Вершининой</w:t>
      </w:r>
      <w:proofErr w:type="spellEnd"/>
      <w:r w:rsidR="00D71C79">
        <w:rPr>
          <w:b/>
          <w:sz w:val="24"/>
          <w:szCs w:val="24"/>
        </w:rPr>
        <w:t xml:space="preserve"> Татьяны </w:t>
      </w:r>
      <w:proofErr w:type="spellStart"/>
      <w:r w:rsidR="00D71C79">
        <w:rPr>
          <w:b/>
          <w:sz w:val="24"/>
          <w:szCs w:val="24"/>
        </w:rPr>
        <w:t>Вольтовны</w:t>
      </w:r>
      <w:proofErr w:type="spellEnd"/>
      <w:r w:rsidR="00D71C79" w:rsidRPr="005A62EA">
        <w:rPr>
          <w:sz w:val="24"/>
          <w:szCs w:val="24"/>
        </w:rPr>
        <w:t>, действующей на основании Положения о Комитете</w:t>
      </w:r>
      <w:r w:rsidR="00D71C79">
        <w:rPr>
          <w:sz w:val="24"/>
          <w:szCs w:val="24"/>
        </w:rPr>
        <w:t xml:space="preserve"> имущественных отношений города Арзамаса Нижегородской области, </w:t>
      </w:r>
      <w:r w:rsidR="00D71C79" w:rsidRPr="005A62EA">
        <w:rPr>
          <w:sz w:val="24"/>
          <w:szCs w:val="24"/>
        </w:rPr>
        <w:t>с одной стороны</w:t>
      </w:r>
      <w:r w:rsidR="00D71C79">
        <w:rPr>
          <w:bCs/>
          <w:sz w:val="24"/>
          <w:szCs w:val="24"/>
        </w:rPr>
        <w:t xml:space="preserve">, </w:t>
      </w:r>
      <w:r w:rsidR="00D71C79">
        <w:rPr>
          <w:spacing w:val="-5"/>
          <w:sz w:val="24"/>
          <w:szCs w:val="24"/>
        </w:rPr>
        <w:t>и __________________________________, именуемый в дальнейшем «Покупатель», в лице ___________________, действующего</w:t>
      </w:r>
      <w:proofErr w:type="gramEnd"/>
      <w:r w:rsidR="00D71C79">
        <w:rPr>
          <w:spacing w:val="-5"/>
          <w:sz w:val="24"/>
          <w:szCs w:val="24"/>
        </w:rPr>
        <w:t xml:space="preserve"> </w:t>
      </w:r>
      <w:proofErr w:type="gramStart"/>
      <w:r w:rsidR="00D71C79">
        <w:rPr>
          <w:spacing w:val="-5"/>
          <w:sz w:val="24"/>
          <w:szCs w:val="24"/>
        </w:rPr>
        <w:t xml:space="preserve">на основании ______________, в дальнейшем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</w:t>
      </w:r>
      <w:r w:rsidR="00D71C79" w:rsidRPr="0055687C">
        <w:rPr>
          <w:sz w:val="24"/>
          <w:szCs w:val="24"/>
        </w:rPr>
        <w:t xml:space="preserve">Положением «О приватизации муниципального имущества в городе Арзамасе», утверждённым решением </w:t>
      </w:r>
      <w:proofErr w:type="spellStart"/>
      <w:r w:rsidR="00D71C79" w:rsidRPr="0055687C">
        <w:rPr>
          <w:sz w:val="24"/>
          <w:szCs w:val="24"/>
        </w:rPr>
        <w:t>Арзамасской</w:t>
      </w:r>
      <w:proofErr w:type="spellEnd"/>
      <w:r w:rsidR="00D71C79" w:rsidRPr="0055687C">
        <w:rPr>
          <w:sz w:val="24"/>
          <w:szCs w:val="24"/>
        </w:rPr>
        <w:t xml:space="preserve"> городской </w:t>
      </w:r>
      <w:r w:rsidR="00D71C79" w:rsidRPr="0055687C">
        <w:rPr>
          <w:color w:val="000000"/>
          <w:sz w:val="24"/>
          <w:szCs w:val="24"/>
        </w:rPr>
        <w:t>Думы от 03.07.2002 г. № 51</w:t>
      </w:r>
      <w:r w:rsidR="00D71C79">
        <w:rPr>
          <w:spacing w:val="-5"/>
          <w:sz w:val="24"/>
          <w:szCs w:val="24"/>
        </w:rPr>
        <w:t xml:space="preserve"> на условиях, предусмотренных информационным сообщением о проведении конкурса, по продаже муниципального имущества, опубликованным на официальном сайте </w:t>
      </w:r>
      <w:proofErr w:type="spellStart"/>
      <w:r w:rsidR="00ED2CD1">
        <w:rPr>
          <w:spacing w:val="-5"/>
          <w:sz w:val="24"/>
          <w:szCs w:val="24"/>
          <w:lang w:val="en-US"/>
        </w:rPr>
        <w:t>nttps</w:t>
      </w:r>
      <w:proofErr w:type="spellEnd"/>
      <w:r w:rsidR="00ED2CD1" w:rsidRPr="00ED2CD1">
        <w:rPr>
          <w:spacing w:val="-5"/>
          <w:sz w:val="24"/>
          <w:szCs w:val="24"/>
        </w:rPr>
        <w:t>://</w:t>
      </w:r>
      <w:r w:rsidR="00ED2CD1">
        <w:rPr>
          <w:spacing w:val="-5"/>
          <w:sz w:val="24"/>
          <w:szCs w:val="24"/>
          <w:lang w:val="en-US"/>
        </w:rPr>
        <w:t>www</w:t>
      </w:r>
      <w:r w:rsidR="00ED2CD1" w:rsidRPr="00ED2CD1">
        <w:rPr>
          <w:spacing w:val="-5"/>
          <w:sz w:val="24"/>
          <w:szCs w:val="24"/>
        </w:rPr>
        <w:t>.</w:t>
      </w:r>
      <w:proofErr w:type="spellStart"/>
      <w:r w:rsidR="00ED2CD1">
        <w:rPr>
          <w:spacing w:val="-5"/>
          <w:sz w:val="24"/>
          <w:szCs w:val="24"/>
          <w:lang w:val="en-US"/>
        </w:rPr>
        <w:t>rts</w:t>
      </w:r>
      <w:proofErr w:type="spellEnd"/>
      <w:r w:rsidR="00ED2CD1" w:rsidRPr="00ED2CD1">
        <w:rPr>
          <w:spacing w:val="-5"/>
          <w:sz w:val="24"/>
          <w:szCs w:val="24"/>
        </w:rPr>
        <w:t>-</w:t>
      </w:r>
      <w:r w:rsidR="00ED2CD1">
        <w:rPr>
          <w:spacing w:val="-5"/>
          <w:sz w:val="24"/>
          <w:szCs w:val="24"/>
          <w:lang w:val="en-US"/>
        </w:rPr>
        <w:t>tender</w:t>
      </w:r>
      <w:proofErr w:type="gramEnd"/>
      <w:r w:rsidR="00ED2CD1" w:rsidRPr="00ED2CD1">
        <w:rPr>
          <w:spacing w:val="-5"/>
          <w:sz w:val="24"/>
          <w:szCs w:val="24"/>
        </w:rPr>
        <w:t>.</w:t>
      </w:r>
      <w:proofErr w:type="spellStart"/>
      <w:proofErr w:type="gramStart"/>
      <w:r w:rsidR="00ED2CD1">
        <w:rPr>
          <w:spacing w:val="-5"/>
          <w:sz w:val="24"/>
          <w:szCs w:val="24"/>
          <w:lang w:val="en-US"/>
        </w:rPr>
        <w:t>ru</w:t>
      </w:r>
      <w:proofErr w:type="spellEnd"/>
      <w:proofErr w:type="gramEnd"/>
      <w:r w:rsidR="00ED2CD1" w:rsidRPr="00ED2CD1">
        <w:rPr>
          <w:spacing w:val="-5"/>
          <w:sz w:val="24"/>
          <w:szCs w:val="24"/>
        </w:rPr>
        <w:t xml:space="preserve">/ </w:t>
      </w:r>
      <w:r w:rsidR="00D71C79">
        <w:rPr>
          <w:spacing w:val="-5"/>
          <w:sz w:val="24"/>
          <w:szCs w:val="24"/>
        </w:rPr>
        <w:t xml:space="preserve"> под №_____________ от ___________ и  на основании протокола № ___ от __________ о результатах проведения торгов, заключили настоящий Договор о нижеследующем:</w:t>
      </w:r>
    </w:p>
    <w:p w:rsidR="00D71C79" w:rsidRDefault="00D71C79" w:rsidP="00D71C79">
      <w:pPr>
        <w:ind w:firstLine="851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1. Предмет договора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Муниципального образования – городского округа город Арзамас нежилое </w:t>
      </w:r>
      <w:r w:rsidR="0098353F">
        <w:rPr>
          <w:spacing w:val="-5"/>
          <w:sz w:val="24"/>
          <w:szCs w:val="24"/>
        </w:rPr>
        <w:t>здание</w:t>
      </w:r>
      <w:r>
        <w:rPr>
          <w:spacing w:val="-5"/>
          <w:sz w:val="24"/>
          <w:szCs w:val="24"/>
        </w:rPr>
        <w:t xml:space="preserve">, </w:t>
      </w:r>
      <w:r w:rsidR="00ED2CD1">
        <w:rPr>
          <w:spacing w:val="-5"/>
          <w:sz w:val="24"/>
          <w:szCs w:val="24"/>
        </w:rPr>
        <w:t xml:space="preserve">общей площадью </w:t>
      </w:r>
      <w:r w:rsidR="0098353F">
        <w:rPr>
          <w:spacing w:val="-5"/>
          <w:sz w:val="24"/>
          <w:szCs w:val="24"/>
        </w:rPr>
        <w:t>268,7</w:t>
      </w:r>
      <w:r w:rsidR="00ED2CD1">
        <w:rPr>
          <w:spacing w:val="-5"/>
          <w:sz w:val="24"/>
          <w:szCs w:val="24"/>
        </w:rPr>
        <w:t xml:space="preserve"> кв.м., этаж 2,</w:t>
      </w:r>
      <w:r w:rsidR="00A00F34">
        <w:rPr>
          <w:spacing w:val="-5"/>
          <w:sz w:val="24"/>
          <w:szCs w:val="24"/>
        </w:rPr>
        <w:t xml:space="preserve"> кадастровый номер 52:40:0401003:1232</w:t>
      </w:r>
      <w:r w:rsidR="00ED2CD1">
        <w:rPr>
          <w:spacing w:val="-5"/>
          <w:sz w:val="24"/>
          <w:szCs w:val="24"/>
        </w:rPr>
        <w:t xml:space="preserve"> (далее – Объект), </w:t>
      </w:r>
      <w:r>
        <w:rPr>
          <w:spacing w:val="-5"/>
          <w:sz w:val="24"/>
          <w:szCs w:val="24"/>
        </w:rPr>
        <w:t xml:space="preserve">расположенное по адресу: </w:t>
      </w:r>
      <w:proofErr w:type="gramStart"/>
      <w:r>
        <w:rPr>
          <w:spacing w:val="-5"/>
          <w:sz w:val="24"/>
          <w:szCs w:val="24"/>
        </w:rPr>
        <w:t xml:space="preserve">Нижегородская область, г. Арзамас, ул. </w:t>
      </w:r>
      <w:r w:rsidR="0098353F">
        <w:rPr>
          <w:spacing w:val="-5"/>
          <w:sz w:val="24"/>
          <w:szCs w:val="24"/>
        </w:rPr>
        <w:t>Володарского</w:t>
      </w:r>
      <w:r>
        <w:rPr>
          <w:spacing w:val="-5"/>
          <w:sz w:val="24"/>
          <w:szCs w:val="24"/>
        </w:rPr>
        <w:t>, д.</w:t>
      </w:r>
      <w:r w:rsidR="00290388">
        <w:rPr>
          <w:spacing w:val="-5"/>
          <w:sz w:val="24"/>
          <w:szCs w:val="24"/>
        </w:rPr>
        <w:t>1</w:t>
      </w:r>
      <w:r w:rsidR="0098353F">
        <w:rPr>
          <w:spacing w:val="-5"/>
          <w:sz w:val="24"/>
          <w:szCs w:val="24"/>
        </w:rPr>
        <w:t>9 и земельный участок (далее – Участок), площадью 1256 кв.м., кадастровый номер 52:40:0401003:1072</w:t>
      </w:r>
      <w:r>
        <w:rPr>
          <w:spacing w:val="-5"/>
          <w:sz w:val="24"/>
          <w:szCs w:val="24"/>
        </w:rPr>
        <w:t>.</w:t>
      </w:r>
      <w:proofErr w:type="gramEnd"/>
    </w:p>
    <w:p w:rsidR="00266842" w:rsidRDefault="00266842" w:rsidP="00D71C79">
      <w:pPr>
        <w:ind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09"/>
        <w:contextualSpacing/>
        <w:jc w:val="both"/>
        <w:rPr>
          <w:iCs/>
          <w:spacing w:val="-5"/>
          <w:sz w:val="24"/>
        </w:rPr>
      </w:pPr>
      <w:r>
        <w:rPr>
          <w:color w:val="000000"/>
          <w:sz w:val="24"/>
          <w:szCs w:val="24"/>
        </w:rPr>
        <w:t xml:space="preserve">1.2. </w:t>
      </w:r>
      <w:proofErr w:type="gramStart"/>
      <w:r>
        <w:rPr>
          <w:iCs/>
          <w:color w:val="000000"/>
          <w:sz w:val="24"/>
          <w:szCs w:val="24"/>
        </w:rPr>
        <w:t xml:space="preserve">Существующие ограничения (обременения) права: </w:t>
      </w:r>
      <w:r w:rsidR="00ED2CD1">
        <w:rPr>
          <w:iCs/>
          <w:spacing w:val="-5"/>
          <w:sz w:val="24"/>
        </w:rPr>
        <w:t xml:space="preserve">объект (нежилое </w:t>
      </w:r>
      <w:r w:rsidR="0098353F">
        <w:rPr>
          <w:iCs/>
          <w:spacing w:val="-5"/>
          <w:sz w:val="24"/>
        </w:rPr>
        <w:t>здание</w:t>
      </w:r>
      <w:r w:rsidR="00ED2CD1">
        <w:rPr>
          <w:iCs/>
          <w:spacing w:val="-5"/>
          <w:sz w:val="24"/>
        </w:rPr>
        <w:t>)</w:t>
      </w:r>
      <w:r w:rsidR="00B153B7">
        <w:rPr>
          <w:iCs/>
          <w:spacing w:val="-5"/>
          <w:sz w:val="24"/>
        </w:rPr>
        <w:t xml:space="preserve"> является объектом культурного наследия регионального значения</w:t>
      </w:r>
      <w:r w:rsidR="0098353F">
        <w:rPr>
          <w:iCs/>
          <w:spacing w:val="-5"/>
          <w:sz w:val="24"/>
        </w:rPr>
        <w:t xml:space="preserve"> 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B153B7">
        <w:rPr>
          <w:iCs/>
          <w:spacing w:val="-5"/>
          <w:sz w:val="24"/>
        </w:rPr>
        <w:t xml:space="preserve">  «</w:t>
      </w:r>
      <w:r w:rsidR="0098353F">
        <w:rPr>
          <w:iCs/>
          <w:spacing w:val="-5"/>
          <w:sz w:val="24"/>
        </w:rPr>
        <w:t>Главный дом</w:t>
      </w:r>
      <w:r w:rsidR="00B153B7">
        <w:rPr>
          <w:iCs/>
          <w:spacing w:val="-5"/>
          <w:sz w:val="24"/>
        </w:rPr>
        <w:t xml:space="preserve">», </w:t>
      </w:r>
      <w:r w:rsidR="0098353F">
        <w:rPr>
          <w:iCs/>
          <w:spacing w:val="-5"/>
          <w:sz w:val="24"/>
        </w:rPr>
        <w:t>входящего в состав объекта культурного наследия регионального значения «Городская усадьба Серебрянникова», обременено охранным обязательством собственника на объект культурного наследия</w:t>
      </w:r>
      <w:r>
        <w:rPr>
          <w:iCs/>
          <w:spacing w:val="-5"/>
          <w:sz w:val="24"/>
        </w:rPr>
        <w:t xml:space="preserve"> (копия охран</w:t>
      </w:r>
      <w:r w:rsidR="00256157">
        <w:rPr>
          <w:iCs/>
          <w:spacing w:val="-5"/>
          <w:sz w:val="24"/>
        </w:rPr>
        <w:t>ного обязательства прилагается);</w:t>
      </w:r>
      <w:proofErr w:type="gramEnd"/>
    </w:p>
    <w:p w:rsidR="00256157" w:rsidRDefault="00256157" w:rsidP="00D71C79">
      <w:pPr>
        <w:ind w:firstLine="709"/>
        <w:contextualSpacing/>
        <w:jc w:val="both"/>
        <w:rPr>
          <w:iCs/>
          <w:spacing w:val="-5"/>
          <w:sz w:val="24"/>
        </w:rPr>
      </w:pPr>
      <w:r>
        <w:rPr>
          <w:iCs/>
          <w:spacing w:val="-5"/>
          <w:sz w:val="24"/>
        </w:rPr>
        <w:t xml:space="preserve">земельный участок (далее – Участок), в границах которого располагается объект культурного (археологического) наследия «Культурный слой </w:t>
      </w:r>
      <w:proofErr w:type="gramStart"/>
      <w:r>
        <w:rPr>
          <w:iCs/>
          <w:spacing w:val="-5"/>
          <w:sz w:val="24"/>
        </w:rPr>
        <w:t>г</w:t>
      </w:r>
      <w:proofErr w:type="gramEnd"/>
      <w:r>
        <w:rPr>
          <w:iCs/>
          <w:spacing w:val="-5"/>
          <w:sz w:val="24"/>
        </w:rPr>
        <w:t>. Арзамаса», включенного в единый государственный реестр объектов культурного наследия (памятников истории и культуры) народов Российской Федерации на основании постановления Законодательного Собрания Нижегородской области от 02.06.1998 № 38.</w:t>
      </w:r>
    </w:p>
    <w:p w:rsidR="00D71C79" w:rsidRPr="00560A09" w:rsidRDefault="00D71C79" w:rsidP="00D71C79">
      <w:pPr>
        <w:ind w:firstLine="709"/>
        <w:contextualSpacing/>
        <w:jc w:val="both"/>
        <w:rPr>
          <w:sz w:val="24"/>
          <w:szCs w:val="24"/>
        </w:rPr>
      </w:pPr>
      <w:r>
        <w:rPr>
          <w:iCs/>
          <w:spacing w:val="-5"/>
          <w:sz w:val="24"/>
        </w:rPr>
        <w:t xml:space="preserve">1.3. </w:t>
      </w:r>
      <w:r w:rsidRPr="00560A09">
        <w:rPr>
          <w:sz w:val="24"/>
          <w:szCs w:val="24"/>
        </w:rPr>
        <w:t xml:space="preserve">Указанный в п.п. 1.1. Объект является муниципальной собственностью города Арзамаса на основании </w:t>
      </w:r>
      <w:r>
        <w:rPr>
          <w:sz w:val="24"/>
          <w:szCs w:val="24"/>
        </w:rPr>
        <w:t xml:space="preserve">распоряжения правительства Нижегородской области «О передаче имущества из государственной собственности Нижегородской области в муниципальную собственность </w:t>
      </w:r>
      <w:r w:rsidR="00B153B7">
        <w:rPr>
          <w:sz w:val="24"/>
          <w:szCs w:val="24"/>
        </w:rPr>
        <w:t>города Арзамаса</w:t>
      </w:r>
      <w:r>
        <w:rPr>
          <w:sz w:val="24"/>
          <w:szCs w:val="24"/>
        </w:rPr>
        <w:t xml:space="preserve">» </w:t>
      </w:r>
      <w:r w:rsidR="00180E5C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, </w:t>
      </w:r>
      <w:r w:rsidR="00180E5C">
        <w:rPr>
          <w:sz w:val="24"/>
          <w:szCs w:val="24"/>
        </w:rPr>
        <w:t>_______________</w:t>
      </w:r>
      <w:r w:rsidRPr="00560A09">
        <w:rPr>
          <w:sz w:val="24"/>
          <w:szCs w:val="24"/>
        </w:rPr>
        <w:t xml:space="preserve">, о чём в Едином государственном реестре прав на недвижимое имущество и сделок с ним </w:t>
      </w:r>
      <w:proofErr w:type="spellStart"/>
      <w:r w:rsidR="00180E5C">
        <w:rPr>
          <w:sz w:val="24"/>
          <w:szCs w:val="24"/>
        </w:rPr>
        <w:lastRenderedPageBreak/>
        <w:t>____________</w:t>
      </w:r>
      <w:r w:rsidRPr="00560A09">
        <w:rPr>
          <w:sz w:val="24"/>
          <w:szCs w:val="24"/>
        </w:rPr>
        <w:t>года</w:t>
      </w:r>
      <w:proofErr w:type="spellEnd"/>
      <w:r w:rsidRPr="00560A09">
        <w:rPr>
          <w:sz w:val="24"/>
          <w:szCs w:val="24"/>
        </w:rPr>
        <w:t xml:space="preserve"> сделана запись регистрации № </w:t>
      </w:r>
      <w:r w:rsidR="00180E5C">
        <w:rPr>
          <w:sz w:val="24"/>
          <w:szCs w:val="24"/>
        </w:rPr>
        <w:t>__________</w:t>
      </w:r>
      <w:r w:rsidRPr="00560A09">
        <w:rPr>
          <w:sz w:val="24"/>
          <w:szCs w:val="24"/>
        </w:rPr>
        <w:t xml:space="preserve">, выдано свидетельство о государственной регистрации права: серия </w:t>
      </w:r>
      <w:r w:rsidR="00180E5C">
        <w:rPr>
          <w:sz w:val="24"/>
          <w:szCs w:val="24"/>
        </w:rPr>
        <w:t>________________________________________</w:t>
      </w:r>
      <w:r w:rsidRPr="00560A09">
        <w:rPr>
          <w:sz w:val="24"/>
          <w:szCs w:val="24"/>
        </w:rPr>
        <w:t>.</w:t>
      </w:r>
    </w:p>
    <w:p w:rsidR="00D71C79" w:rsidRPr="00560A0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2. Стоимость Имущества и порядок оплаты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2.1. Итоговая цена  продажи Объекта определена по результатам проведения конкурса и составляет</w:t>
      </w:r>
      <w:proofErr w:type="gramStart"/>
      <w:r>
        <w:rPr>
          <w:spacing w:val="-5"/>
          <w:sz w:val="24"/>
          <w:szCs w:val="24"/>
        </w:rPr>
        <w:t xml:space="preserve">  _________</w:t>
      </w:r>
      <w:r>
        <w:rPr>
          <w:b/>
          <w:spacing w:val="-5"/>
          <w:sz w:val="24"/>
          <w:szCs w:val="24"/>
        </w:rPr>
        <w:t xml:space="preserve"> (___________) </w:t>
      </w:r>
      <w:proofErr w:type="gramEnd"/>
      <w:r>
        <w:rPr>
          <w:spacing w:val="-5"/>
          <w:sz w:val="24"/>
          <w:szCs w:val="24"/>
        </w:rPr>
        <w:t>рублей (</w:t>
      </w:r>
      <w:r w:rsidR="00290388">
        <w:rPr>
          <w:spacing w:val="-5"/>
          <w:sz w:val="24"/>
          <w:szCs w:val="24"/>
        </w:rPr>
        <w:t>с учетом НДС)</w:t>
      </w:r>
      <w:r>
        <w:rPr>
          <w:spacing w:val="-5"/>
          <w:sz w:val="24"/>
          <w:szCs w:val="24"/>
        </w:rPr>
        <w:t xml:space="preserve">. 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2.2. Задаток в сумме (</w:t>
      </w:r>
      <w:r w:rsidR="0051547A">
        <w:rPr>
          <w:spacing w:val="-5"/>
          <w:sz w:val="24"/>
          <w:szCs w:val="24"/>
        </w:rPr>
        <w:t xml:space="preserve">                                    </w:t>
      </w:r>
      <w:r>
        <w:rPr>
          <w:spacing w:val="-5"/>
          <w:sz w:val="24"/>
          <w:szCs w:val="24"/>
        </w:rPr>
        <w:t>)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рублей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(далее – задаток), перечисленный Покупателем по платежному поручению № _______ </w:t>
      </w:r>
      <w:proofErr w:type="gramStart"/>
      <w:r>
        <w:rPr>
          <w:spacing w:val="-5"/>
          <w:sz w:val="24"/>
          <w:szCs w:val="24"/>
        </w:rPr>
        <w:t>от</w:t>
      </w:r>
      <w:proofErr w:type="gramEnd"/>
      <w:r>
        <w:rPr>
          <w:spacing w:val="-5"/>
          <w:sz w:val="24"/>
          <w:szCs w:val="24"/>
        </w:rPr>
        <w:t xml:space="preserve"> _________, засчитывается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счет оплаты Объекта.</w:t>
      </w:r>
    </w:p>
    <w:p w:rsidR="00D71C79" w:rsidRDefault="00D71C79" w:rsidP="00D71C79">
      <w:pPr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2.3.</w:t>
      </w:r>
      <w:r>
        <w:rPr>
          <w:color w:val="000000"/>
          <w:spacing w:val="5"/>
          <w:sz w:val="24"/>
          <w:szCs w:val="24"/>
        </w:rPr>
        <w:t xml:space="preserve"> Покупатель </w:t>
      </w:r>
      <w:r>
        <w:rPr>
          <w:color w:val="000000"/>
          <w:spacing w:val="1"/>
          <w:sz w:val="24"/>
          <w:szCs w:val="24"/>
        </w:rPr>
        <w:t>обязан уплатить за Объект недвижимости, указанные в п.1.1. настоящего договора</w:t>
      </w:r>
      <w:proofErr w:type="gramStart"/>
      <w:r>
        <w:rPr>
          <w:color w:val="000000"/>
          <w:spacing w:val="1"/>
          <w:sz w:val="24"/>
          <w:szCs w:val="24"/>
        </w:rPr>
        <w:t>, _________</w:t>
      </w:r>
      <w:r>
        <w:rPr>
          <w:b/>
          <w:sz w:val="24"/>
          <w:szCs w:val="24"/>
        </w:rPr>
        <w:t xml:space="preserve"> (__________)</w:t>
      </w:r>
      <w:r>
        <w:rPr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color w:val="000000"/>
          <w:spacing w:val="7"/>
          <w:sz w:val="24"/>
          <w:szCs w:val="24"/>
        </w:rPr>
        <w:t>рублей</w:t>
      </w:r>
      <w:r>
        <w:rPr>
          <w:sz w:val="24"/>
          <w:szCs w:val="24"/>
        </w:rPr>
        <w:t>,  которые должны быть</w:t>
      </w:r>
      <w:r>
        <w:rPr>
          <w:color w:val="000000"/>
          <w:spacing w:val="5"/>
          <w:sz w:val="24"/>
          <w:szCs w:val="24"/>
        </w:rPr>
        <w:t xml:space="preserve"> внесены единовременно</w:t>
      </w:r>
      <w:r>
        <w:rPr>
          <w:sz w:val="24"/>
          <w:szCs w:val="24"/>
        </w:rPr>
        <w:t xml:space="preserve"> путем безналичного расчета </w:t>
      </w:r>
      <w:r>
        <w:rPr>
          <w:color w:val="000000"/>
          <w:spacing w:val="5"/>
          <w:sz w:val="24"/>
          <w:szCs w:val="24"/>
        </w:rPr>
        <w:t xml:space="preserve">в течение </w:t>
      </w:r>
      <w:r w:rsidR="0046199C">
        <w:rPr>
          <w:color w:val="000000"/>
          <w:spacing w:val="5"/>
          <w:sz w:val="24"/>
          <w:szCs w:val="24"/>
        </w:rPr>
        <w:t>30</w:t>
      </w:r>
      <w:r>
        <w:rPr>
          <w:color w:val="000000"/>
          <w:spacing w:val="5"/>
          <w:sz w:val="24"/>
          <w:szCs w:val="24"/>
        </w:rPr>
        <w:t xml:space="preserve"> (</w:t>
      </w:r>
      <w:r w:rsidR="0046199C">
        <w:rPr>
          <w:color w:val="000000"/>
          <w:spacing w:val="5"/>
          <w:sz w:val="24"/>
          <w:szCs w:val="24"/>
        </w:rPr>
        <w:t>тридцати</w:t>
      </w:r>
      <w:r>
        <w:rPr>
          <w:color w:val="000000"/>
          <w:spacing w:val="5"/>
          <w:sz w:val="24"/>
          <w:szCs w:val="24"/>
        </w:rPr>
        <w:t>) дней со дня  подписания настоящего договора, по</w:t>
      </w:r>
      <w:r>
        <w:rPr>
          <w:sz w:val="24"/>
          <w:szCs w:val="24"/>
        </w:rPr>
        <w:t xml:space="preserve"> следующим реквизитам: </w:t>
      </w:r>
    </w:p>
    <w:p w:rsidR="00D71C79" w:rsidRDefault="00D71C79" w:rsidP="00D71C79">
      <w:pPr>
        <w:pStyle w:val="2"/>
        <w:rPr>
          <w:szCs w:val="24"/>
        </w:rPr>
      </w:pPr>
      <w:r w:rsidRPr="005A62EA">
        <w:rPr>
          <w:szCs w:val="24"/>
        </w:rPr>
        <w:t xml:space="preserve">УФК по Нижегородской области (Комитет имущественных отношений города Арзамаса Нижегородской области), ИНН 5243000019, КПП 524301001, на </w:t>
      </w:r>
      <w:proofErr w:type="spellStart"/>
      <w:proofErr w:type="gramStart"/>
      <w:r w:rsidRPr="005A62EA">
        <w:rPr>
          <w:szCs w:val="24"/>
        </w:rPr>
        <w:t>р</w:t>
      </w:r>
      <w:proofErr w:type="spellEnd"/>
      <w:proofErr w:type="gramEnd"/>
      <w:r w:rsidRPr="005A62EA">
        <w:rPr>
          <w:szCs w:val="24"/>
        </w:rPr>
        <w:t xml:space="preserve">/с 40101810400000010002 Волго-Вятское ГУ Банка России г. Нижний Новгород, БИК 042202001, код дохода </w:t>
      </w:r>
      <w:r w:rsidR="00290388">
        <w:rPr>
          <w:szCs w:val="24"/>
        </w:rPr>
        <w:t>36611413040040000410</w:t>
      </w:r>
      <w:r w:rsidRPr="005A62EA">
        <w:rPr>
          <w:szCs w:val="24"/>
        </w:rPr>
        <w:t>, код ОКТМО 22703000</w:t>
      </w:r>
      <w:r>
        <w:rPr>
          <w:szCs w:val="24"/>
        </w:rPr>
        <w:t>.</w:t>
      </w:r>
    </w:p>
    <w:p w:rsidR="0046199C" w:rsidRPr="0046199C" w:rsidRDefault="0046199C" w:rsidP="0046199C">
      <w:pPr>
        <w:ind w:firstLine="360"/>
        <w:jc w:val="both"/>
        <w:rPr>
          <w:sz w:val="24"/>
          <w:szCs w:val="24"/>
        </w:rPr>
      </w:pPr>
      <w:r w:rsidRPr="0046199C">
        <w:rPr>
          <w:sz w:val="24"/>
          <w:szCs w:val="24"/>
        </w:rPr>
        <w:t>Покупатель муниципального имущества является налоговым агентом в соответствии с п.3 ст.161 Налогового кодекса РФ.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2.4. Надлежащим выполнением обязательств Покупателя по оплате Объекта является поступление денежных сре</w:t>
      </w:r>
      <w:proofErr w:type="gramStart"/>
      <w:r>
        <w:rPr>
          <w:spacing w:val="-5"/>
          <w:sz w:val="24"/>
          <w:szCs w:val="24"/>
        </w:rPr>
        <w:t>дств в  п</w:t>
      </w:r>
      <w:proofErr w:type="gramEnd"/>
      <w:r>
        <w:rPr>
          <w:spacing w:val="-5"/>
          <w:sz w:val="24"/>
          <w:szCs w:val="24"/>
        </w:rPr>
        <w:t>орядке, сумме и сроки, указанные в п. 2.3 настоящего Договора. Факт оплаты Объекта подтверждается выпиской со счета Продавца о поступлении сре</w:t>
      </w:r>
      <w:proofErr w:type="gramStart"/>
      <w:r>
        <w:rPr>
          <w:spacing w:val="-5"/>
          <w:sz w:val="24"/>
          <w:szCs w:val="24"/>
        </w:rPr>
        <w:t>дств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в сч</w:t>
      </w:r>
      <w:proofErr w:type="gramEnd"/>
      <w:r>
        <w:rPr>
          <w:spacing w:val="-5"/>
          <w:sz w:val="24"/>
          <w:szCs w:val="24"/>
        </w:rPr>
        <w:t>ет оплаты Объекта.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3. Передача Имущества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rFonts w:ascii="Calibri" w:hAnsi="Calibri"/>
          <w:spacing w:val="-5"/>
          <w:sz w:val="22"/>
          <w:szCs w:val="22"/>
        </w:rPr>
      </w:pPr>
      <w:r>
        <w:rPr>
          <w:spacing w:val="-5"/>
          <w:sz w:val="24"/>
          <w:szCs w:val="24"/>
        </w:rPr>
        <w:t xml:space="preserve">3.1. </w:t>
      </w:r>
      <w:r>
        <w:rPr>
          <w:sz w:val="24"/>
          <w:szCs w:val="24"/>
        </w:rPr>
        <w:t>Передача Объекта победителю конкурса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 и выполнения условий конкурса.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3.2. Обязанность Продавца по передаче Объекта  Покупателю считается исполненной с момента подписания Продавцом и Покупателем акта приема-передачи.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4. Переход права собственности на Имущество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4.1. Право собственности на приобретенный Объект переходит </w:t>
      </w:r>
      <w:proofErr w:type="gramStart"/>
      <w:r>
        <w:rPr>
          <w:spacing w:val="-5"/>
          <w:sz w:val="24"/>
          <w:szCs w:val="24"/>
        </w:rPr>
        <w:t>к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spacing w:val="-5"/>
          <w:sz w:val="24"/>
          <w:szCs w:val="24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4.2. Покупатель не вправе распорядиться проданным Объектом и передать его какому-либо третьему лицу до проведения государственной регистрации перехода права собственности.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5. Права и обязанности Сторон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5.1. Продавец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5.1.1. Контролировать исполнение победителем конкурса условий конкурса путем: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- проведения проверок представленных Покупателем один раз в </w:t>
      </w:r>
      <w:r w:rsidR="009B5BCD">
        <w:rPr>
          <w:spacing w:val="-5"/>
          <w:sz w:val="24"/>
          <w:szCs w:val="24"/>
        </w:rPr>
        <w:t>год</w:t>
      </w:r>
      <w:r>
        <w:rPr>
          <w:spacing w:val="-5"/>
          <w:sz w:val="24"/>
          <w:szCs w:val="24"/>
        </w:rPr>
        <w:t xml:space="preserve"> отчетных документов, подтверждающих исполнение условий конкурса;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проведения один раз в </w:t>
      </w:r>
      <w:r w:rsidR="009B5BCD">
        <w:rPr>
          <w:spacing w:val="-5"/>
          <w:sz w:val="24"/>
          <w:szCs w:val="24"/>
        </w:rPr>
        <w:t>год</w:t>
      </w:r>
      <w:r>
        <w:rPr>
          <w:spacing w:val="-5"/>
          <w:sz w:val="24"/>
          <w:szCs w:val="24"/>
        </w:rPr>
        <w:t xml:space="preserve"> проверок фактического исполнения Покупателем условий конкурса по месту нахождения имущества;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принятия предусмотренных законодательством Российской Федерации и настоящим Договором мер воздействия, направленных на устранение нарушений и обеспечение исполнения условий конкурса. 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>5.1.2. О</w:t>
      </w:r>
      <w:r w:rsidRPr="00D17B22">
        <w:rPr>
          <w:sz w:val="24"/>
          <w:szCs w:val="24"/>
        </w:rPr>
        <w:t>существить в установленном порядке проверку фактического исполнения условий конкурса</w:t>
      </w:r>
      <w:r>
        <w:rPr>
          <w:sz w:val="24"/>
          <w:szCs w:val="24"/>
        </w:rPr>
        <w:t>,</w:t>
      </w:r>
      <w:r w:rsidRPr="00D17B22">
        <w:rPr>
          <w:sz w:val="24"/>
          <w:szCs w:val="24"/>
        </w:rPr>
        <w:t xml:space="preserve"> на основании представленного </w:t>
      </w:r>
      <w:r w:rsidRPr="00D17B22">
        <w:rPr>
          <w:spacing w:val="-5"/>
          <w:sz w:val="24"/>
          <w:szCs w:val="24"/>
        </w:rPr>
        <w:t>Покупателем</w:t>
      </w:r>
      <w:r w:rsidRPr="00D17B22">
        <w:rPr>
          <w:sz w:val="24"/>
          <w:szCs w:val="24"/>
        </w:rPr>
        <w:t xml:space="preserve"> сводного (итогового) отчета в течение 2 месяцев со дня получения сводного (итогового) отчета, с подготовкой в  установленном порядке акта об исполнении Покупателем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Акт об исполнении победителем конкурса условий конкурса является подтверждением исполнения Покупателем условий конкурса в полном объеме.</w:t>
      </w:r>
    </w:p>
    <w:p w:rsidR="00D71C79" w:rsidRPr="00D17B22" w:rsidRDefault="00D71C79" w:rsidP="00D71C79">
      <w:pPr>
        <w:ind w:firstLine="720"/>
        <w:jc w:val="both"/>
        <w:rPr>
          <w:spacing w:val="-5"/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5.1.3. Передать Покупателю в его собственность без каких-либо изъятий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>, являющ</w:t>
      </w:r>
      <w:r>
        <w:rPr>
          <w:spacing w:val="-5"/>
          <w:sz w:val="24"/>
          <w:szCs w:val="24"/>
        </w:rPr>
        <w:t>ий</w:t>
      </w:r>
      <w:r w:rsidRPr="00D17B22">
        <w:rPr>
          <w:spacing w:val="-5"/>
          <w:sz w:val="24"/>
          <w:szCs w:val="24"/>
        </w:rPr>
        <w:t xml:space="preserve">ся предметом настоящего Договора, </w:t>
      </w:r>
      <w:proofErr w:type="gramStart"/>
      <w:r w:rsidRPr="00D17B22">
        <w:rPr>
          <w:spacing w:val="-5"/>
          <w:sz w:val="24"/>
          <w:szCs w:val="24"/>
        </w:rPr>
        <w:t>указанное</w:t>
      </w:r>
      <w:proofErr w:type="gramEnd"/>
      <w:r w:rsidRPr="00D17B22">
        <w:rPr>
          <w:spacing w:val="-5"/>
          <w:sz w:val="24"/>
          <w:szCs w:val="24"/>
        </w:rPr>
        <w:t xml:space="preserve"> в п. 1.1 настоящего Договора, по акту приема-передачи.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5.2. Покупатель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5.2.1. Оплатить Объект в полном объеме, в порядке и сроки, установленные статьей 2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5.2.2. Выполнять требования охранного обязательства </w:t>
      </w:r>
      <w:r>
        <w:rPr>
          <w:bCs/>
          <w:spacing w:val="-5"/>
          <w:sz w:val="24"/>
          <w:szCs w:val="24"/>
        </w:rPr>
        <w:t>собственника на объект культурного наследия</w:t>
      </w:r>
      <w:r w:rsidR="003E7771">
        <w:rPr>
          <w:bCs/>
          <w:spacing w:val="-5"/>
          <w:sz w:val="24"/>
          <w:szCs w:val="24"/>
        </w:rPr>
        <w:t xml:space="preserve"> регионального значения</w:t>
      </w:r>
      <w:r>
        <w:rPr>
          <w:bCs/>
          <w:spacing w:val="-5"/>
          <w:sz w:val="24"/>
          <w:szCs w:val="24"/>
        </w:rPr>
        <w:t xml:space="preserve"> </w:t>
      </w:r>
      <w:r w:rsidR="00180E5C">
        <w:rPr>
          <w:spacing w:val="-5"/>
          <w:sz w:val="24"/>
          <w:szCs w:val="24"/>
        </w:rPr>
        <w:t>__________________</w:t>
      </w:r>
      <w:r>
        <w:rPr>
          <w:spacing w:val="-5"/>
          <w:sz w:val="24"/>
          <w:szCs w:val="24"/>
        </w:rPr>
        <w:t xml:space="preserve"> расположенного по адресу: </w:t>
      </w:r>
      <w:r w:rsidR="00180E5C">
        <w:rPr>
          <w:spacing w:val="-5"/>
          <w:sz w:val="24"/>
          <w:szCs w:val="24"/>
        </w:rPr>
        <w:t>____________________</w:t>
      </w:r>
      <w:r>
        <w:rPr>
          <w:spacing w:val="-5"/>
          <w:sz w:val="24"/>
          <w:szCs w:val="24"/>
        </w:rPr>
        <w:t xml:space="preserve">, утвержденного приказом  </w:t>
      </w:r>
      <w:r w:rsidR="00180E5C">
        <w:rPr>
          <w:spacing w:val="-5"/>
          <w:sz w:val="24"/>
          <w:szCs w:val="24"/>
        </w:rPr>
        <w:t>__________</w:t>
      </w:r>
      <w:r>
        <w:rPr>
          <w:spacing w:val="-5"/>
          <w:sz w:val="24"/>
          <w:szCs w:val="24"/>
        </w:rPr>
        <w:t xml:space="preserve">  управления государственной охраны объектов культурного наследия Нижегородской области (копия охранного обязательства</w:t>
      </w:r>
      <w:r>
        <w:rPr>
          <w:bCs/>
          <w:spacing w:val="-5"/>
          <w:sz w:val="24"/>
          <w:szCs w:val="24"/>
        </w:rPr>
        <w:t xml:space="preserve"> собственника на объект культурного наследия</w:t>
      </w:r>
      <w:r>
        <w:rPr>
          <w:spacing w:val="-5"/>
          <w:sz w:val="24"/>
          <w:szCs w:val="24"/>
        </w:rPr>
        <w:t xml:space="preserve"> приложение 1 к настоящему договору) в порядке и на условиях предусмотренных данным охранным обязательством.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5.2.3. Исполнять условия конкурса, указанные в приложении 2 к настоящему договору.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5.2.4. Для подтверждения исполнения условий конкурса один раз в </w:t>
      </w:r>
      <w:r w:rsidR="00A00F34">
        <w:rPr>
          <w:spacing w:val="-5"/>
          <w:sz w:val="24"/>
          <w:szCs w:val="24"/>
        </w:rPr>
        <w:t>год, не позднее августа месяца,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предоставлять продавцу отчетные документы</w:t>
      </w:r>
      <w:proofErr w:type="gramEnd"/>
      <w:r>
        <w:rPr>
          <w:spacing w:val="-5"/>
          <w:sz w:val="24"/>
          <w:szCs w:val="24"/>
        </w:rPr>
        <w:t xml:space="preserve"> </w:t>
      </w:r>
      <w:r w:rsidR="00A00F34">
        <w:rPr>
          <w:spacing w:val="-5"/>
          <w:sz w:val="24"/>
          <w:szCs w:val="24"/>
        </w:rPr>
        <w:t>по выполнению условий конкурса.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5.2.5. Создавать необходимые условия для осуществления продавцом  в установленном порядке </w:t>
      </w:r>
      <w:proofErr w:type="gramStart"/>
      <w:r>
        <w:rPr>
          <w:spacing w:val="-5"/>
          <w:sz w:val="24"/>
          <w:szCs w:val="24"/>
        </w:rPr>
        <w:t>контроля 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конкурса, в том числе путем обеспечения доступа представителей продавца к Объекту.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5.2.6. </w:t>
      </w:r>
      <w:r w:rsidR="00A00F34">
        <w:rPr>
          <w:spacing w:val="-5"/>
          <w:sz w:val="24"/>
          <w:szCs w:val="24"/>
        </w:rPr>
        <w:t>До 30 декабря 2025 года</w:t>
      </w:r>
      <w:r w:rsidR="00911BEC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направить продавцу отчет об </w:t>
      </w:r>
      <w:r w:rsidR="00A00F34">
        <w:rPr>
          <w:spacing w:val="-5"/>
          <w:sz w:val="24"/>
          <w:szCs w:val="24"/>
        </w:rPr>
        <w:t xml:space="preserve">итоговом </w:t>
      </w:r>
      <w:r>
        <w:rPr>
          <w:spacing w:val="-5"/>
          <w:sz w:val="24"/>
          <w:szCs w:val="24"/>
        </w:rPr>
        <w:t>исполнении условий конкурса в целом с приложением подтверждающих документов.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5.2.7. Выполнять предписания продавца об устранении нарушений </w:t>
      </w:r>
      <w:r w:rsidRPr="00D17B22">
        <w:rPr>
          <w:sz w:val="24"/>
          <w:szCs w:val="24"/>
        </w:rPr>
        <w:t>и обеспечение исполнения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 xml:space="preserve">5.2.8. </w:t>
      </w:r>
      <w:r>
        <w:rPr>
          <w:sz w:val="24"/>
          <w:szCs w:val="24"/>
        </w:rPr>
        <w:t>З</w:t>
      </w:r>
      <w:r w:rsidRPr="00D17B22">
        <w:rPr>
          <w:sz w:val="24"/>
          <w:szCs w:val="24"/>
        </w:rPr>
        <w:t>аключить  договоры на оказание услуг (тепл</w:t>
      </w:r>
      <w:proofErr w:type="gramStart"/>
      <w:r w:rsidRPr="00D17B22">
        <w:rPr>
          <w:sz w:val="24"/>
          <w:szCs w:val="24"/>
        </w:rPr>
        <w:t>о-</w:t>
      </w:r>
      <w:proofErr w:type="gramEnd"/>
      <w:r w:rsidRPr="00D17B22">
        <w:rPr>
          <w:sz w:val="24"/>
          <w:szCs w:val="24"/>
        </w:rPr>
        <w:t xml:space="preserve">, </w:t>
      </w:r>
      <w:proofErr w:type="spellStart"/>
      <w:r w:rsidRPr="00D17B22">
        <w:rPr>
          <w:sz w:val="24"/>
          <w:szCs w:val="24"/>
        </w:rPr>
        <w:t>водо</w:t>
      </w:r>
      <w:proofErr w:type="spellEnd"/>
      <w:r w:rsidRPr="00D17B22">
        <w:rPr>
          <w:sz w:val="24"/>
          <w:szCs w:val="24"/>
        </w:rPr>
        <w:t xml:space="preserve">-, электроснабжения, водоотведения, сбора и вывоза мусора и иных услуг). 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>5.2.9. Своевременно производить оплату коммунальных услуг по заключенным      договорам   и   иных   платежей   в   случаях, предусмотренных законодательством.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5.2.10. Соблюдать условия хозяйственной эксплуатации недвижимого имущества.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5.2.11. Принять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 xml:space="preserve"> по акту приема-передачи </w:t>
      </w:r>
      <w:r w:rsidRPr="00D17B22">
        <w:rPr>
          <w:sz w:val="24"/>
          <w:szCs w:val="24"/>
        </w:rPr>
        <w:t>не позднее чем через 1</w:t>
      </w:r>
      <w:r>
        <w:rPr>
          <w:sz w:val="24"/>
          <w:szCs w:val="24"/>
        </w:rPr>
        <w:t>0</w:t>
      </w:r>
      <w:r w:rsidRPr="00D17B22">
        <w:rPr>
          <w:sz w:val="24"/>
          <w:szCs w:val="24"/>
        </w:rPr>
        <w:t xml:space="preserve"> дней после перечисления </w:t>
      </w:r>
      <w:r w:rsidRPr="00D17B22">
        <w:rPr>
          <w:spacing w:val="-5"/>
          <w:sz w:val="24"/>
          <w:szCs w:val="24"/>
        </w:rPr>
        <w:t>в счет оплаты имущества</w:t>
      </w:r>
      <w:r w:rsidRPr="00D17B22">
        <w:rPr>
          <w:sz w:val="24"/>
          <w:szCs w:val="24"/>
        </w:rPr>
        <w:t xml:space="preserve"> суммы</w:t>
      </w:r>
      <w:r w:rsidRPr="00D17B22">
        <w:rPr>
          <w:spacing w:val="-5"/>
          <w:sz w:val="24"/>
          <w:szCs w:val="24"/>
        </w:rPr>
        <w:t xml:space="preserve">, указанной в статье 2 настоящего Договора, на счет Продавца </w:t>
      </w:r>
      <w:r w:rsidRPr="00D17B22">
        <w:rPr>
          <w:sz w:val="24"/>
          <w:szCs w:val="24"/>
        </w:rPr>
        <w:t>и выполнения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С момента подписания настоящего Договора Покупатель берет на себя всю ответственность за сохранность </w:t>
      </w:r>
      <w:r>
        <w:rPr>
          <w:spacing w:val="-5"/>
          <w:sz w:val="24"/>
          <w:szCs w:val="24"/>
        </w:rPr>
        <w:t>Объекта</w:t>
      </w:r>
      <w:r w:rsidRPr="00D17B22">
        <w:rPr>
          <w:spacing w:val="-5"/>
          <w:sz w:val="24"/>
          <w:szCs w:val="24"/>
        </w:rPr>
        <w:t>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5.2.12. Не предъявлять претензии по физическому состоянию Объекта.</w:t>
      </w:r>
    </w:p>
    <w:p w:rsidR="00D71C79" w:rsidRDefault="00D71C79" w:rsidP="00D71C79">
      <w:pPr>
        <w:ind w:right="-1"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5.2.13.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5.2.14. Предоставлять информацию о состоянии Объекта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pacing w:val="-5"/>
          <w:sz w:val="24"/>
          <w:szCs w:val="24"/>
        </w:rPr>
        <w:t>контроля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Объекта.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6. Ответственность Сторон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6.2. 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порядке,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 одновременным взысканием с Покупателя неустойки в размере итоговой цены продажи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6.3. В случае нарушения сроков оплаты Объекта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D71C79" w:rsidRDefault="00D71C79" w:rsidP="00D71C79">
      <w:pPr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6.4.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6.5. Стороны договорились, что не поступление денежных сре</w:t>
      </w:r>
      <w:proofErr w:type="gramStart"/>
      <w:r>
        <w:rPr>
          <w:spacing w:val="-5"/>
          <w:sz w:val="24"/>
          <w:szCs w:val="24"/>
        </w:rPr>
        <w:t>дств в с</w:t>
      </w:r>
      <w:proofErr w:type="gramEnd"/>
      <w:r>
        <w:rPr>
          <w:spacing w:val="-5"/>
          <w:sz w:val="24"/>
          <w:szCs w:val="24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7. Прочие условия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7.2. Отношения между Сторонами прекращаются при исполнении ими всех условий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7.6.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D71C79" w:rsidRDefault="00D71C79" w:rsidP="00D71C79">
      <w:pPr>
        <w:tabs>
          <w:tab w:val="left" w:pos="426"/>
        </w:tabs>
        <w:ind w:right="-199"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7.7. Настоящий Договор составлен в </w:t>
      </w:r>
      <w:r w:rsidR="005A7808">
        <w:rPr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-х экземплярах, первый экземпляр - для Продавца, второй экземпляр - для Покупателя, третий - для органа, осуществляющего государственную регистрацию прав на недвижимое имущество и  сделок с ним.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8. Юридические адреса и реквизиты Сторон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tbl>
      <w:tblPr>
        <w:tblW w:w="10070" w:type="dxa"/>
        <w:tblLayout w:type="fixed"/>
        <w:tblLook w:val="04A0"/>
      </w:tblPr>
      <w:tblGrid>
        <w:gridCol w:w="5210"/>
        <w:gridCol w:w="4860"/>
      </w:tblGrid>
      <w:tr w:rsidR="00D71C79" w:rsidRPr="00D17B22" w:rsidTr="003E7771">
        <w:tc>
          <w:tcPr>
            <w:tcW w:w="5210" w:type="dxa"/>
          </w:tcPr>
          <w:p w:rsidR="00D71C79" w:rsidRPr="00AE0892" w:rsidRDefault="00D71C79" w:rsidP="003E7771">
            <w:pPr>
              <w:pStyle w:val="2"/>
              <w:rPr>
                <w:szCs w:val="24"/>
              </w:rPr>
            </w:pPr>
          </w:p>
        </w:tc>
        <w:tc>
          <w:tcPr>
            <w:tcW w:w="4860" w:type="dxa"/>
          </w:tcPr>
          <w:p w:rsidR="00D71C79" w:rsidRPr="00AE0892" w:rsidRDefault="00D71C79" w:rsidP="003E7771">
            <w:pPr>
              <w:jc w:val="both"/>
              <w:rPr>
                <w:sz w:val="24"/>
                <w:szCs w:val="24"/>
              </w:rPr>
            </w:pPr>
          </w:p>
        </w:tc>
      </w:tr>
    </w:tbl>
    <w:p w:rsidR="00D71C79" w:rsidRPr="00D17B22" w:rsidRDefault="00D71C79" w:rsidP="00D71C79">
      <w:pPr>
        <w:rPr>
          <w:rFonts w:ascii="Calibri" w:eastAsia="Calibri" w:hAnsi="Calibri"/>
          <w:sz w:val="24"/>
          <w:szCs w:val="24"/>
          <w:lang w:eastAsia="en-US"/>
        </w:rPr>
      </w:pPr>
    </w:p>
    <w:p w:rsidR="005B2F17" w:rsidRPr="005A62EA" w:rsidRDefault="00D71C79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D71C79" w:rsidRPr="005A62EA" w:rsidRDefault="00D71C79" w:rsidP="005B2F17">
      <w:pPr>
        <w:pStyle w:val="2"/>
        <w:rPr>
          <w:b/>
          <w:sz w:val="24"/>
          <w:szCs w:val="24"/>
        </w:rPr>
      </w:pPr>
    </w:p>
    <w:p w:rsidR="00D71C79" w:rsidRDefault="00D71C79" w:rsidP="00D71C79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D71C79" w:rsidRPr="005A62EA" w:rsidRDefault="00D71C79" w:rsidP="00D71C79">
      <w:pPr>
        <w:pStyle w:val="a3"/>
        <w:rPr>
          <w:sz w:val="24"/>
          <w:szCs w:val="24"/>
        </w:rPr>
      </w:pPr>
    </w:p>
    <w:p w:rsidR="00D71C79" w:rsidRDefault="00D71C79" w:rsidP="00D71C79">
      <w:pPr>
        <w:pStyle w:val="1"/>
        <w:rPr>
          <w:sz w:val="24"/>
          <w:szCs w:val="24"/>
        </w:rPr>
      </w:pPr>
    </w:p>
    <w:p w:rsidR="003E7771" w:rsidRDefault="003E7771" w:rsidP="003E7771"/>
    <w:p w:rsidR="003E7771" w:rsidRDefault="003E7771" w:rsidP="003E7771"/>
    <w:p w:rsidR="003E7771" w:rsidRDefault="003E7771" w:rsidP="003E7771"/>
    <w:p w:rsidR="003E7771" w:rsidRPr="003E7771" w:rsidRDefault="003E7771" w:rsidP="003E7771"/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_________________________________</w:t>
      </w:r>
      <w:r>
        <w:rPr>
          <w:sz w:val="24"/>
          <w:szCs w:val="24"/>
        </w:rPr>
        <w:t>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D71C79" w:rsidRPr="005A62EA" w:rsidRDefault="00D71C79" w:rsidP="00D71C79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Покупатель: _________________________</w:t>
      </w:r>
      <w:r>
        <w:rPr>
          <w:sz w:val="24"/>
          <w:szCs w:val="24"/>
        </w:rPr>
        <w:t xml:space="preserve">______________________________________  </w:t>
      </w:r>
    </w:p>
    <w:p w:rsidR="00D71C79" w:rsidRPr="005A62EA" w:rsidRDefault="00D71C79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814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 приема-передачи</w:t>
      </w:r>
    </w:p>
    <w:p w:rsidR="00814667" w:rsidRDefault="00814667" w:rsidP="00814667">
      <w:pPr>
        <w:jc w:val="center"/>
        <w:rPr>
          <w:sz w:val="24"/>
          <w:szCs w:val="24"/>
        </w:rPr>
      </w:pPr>
    </w:p>
    <w:p w:rsidR="00814667" w:rsidRDefault="00814667" w:rsidP="00814667">
      <w:pPr>
        <w:jc w:val="both"/>
        <w:rPr>
          <w:sz w:val="24"/>
          <w:szCs w:val="24"/>
        </w:rPr>
      </w:pPr>
      <w:r>
        <w:rPr>
          <w:sz w:val="24"/>
          <w:szCs w:val="24"/>
        </w:rPr>
        <w:t>г. Арзамас                                                                                         «___»  _________ 20</w:t>
      </w:r>
      <w:r w:rsidR="00180E5C">
        <w:rPr>
          <w:sz w:val="24"/>
          <w:szCs w:val="24"/>
        </w:rPr>
        <w:t>22</w:t>
      </w:r>
      <w:r>
        <w:rPr>
          <w:sz w:val="24"/>
          <w:szCs w:val="24"/>
        </w:rPr>
        <w:t xml:space="preserve"> года</w:t>
      </w:r>
    </w:p>
    <w:p w:rsidR="00814667" w:rsidRDefault="00814667" w:rsidP="00814667">
      <w:pPr>
        <w:jc w:val="both"/>
        <w:rPr>
          <w:b/>
          <w:sz w:val="24"/>
          <w:szCs w:val="24"/>
        </w:rPr>
      </w:pPr>
    </w:p>
    <w:p w:rsidR="00814667" w:rsidRDefault="00180E5C" w:rsidP="00814667">
      <w:pPr>
        <w:ind w:firstLine="567"/>
        <w:jc w:val="both"/>
        <w:rPr>
          <w:sz w:val="24"/>
          <w:szCs w:val="24"/>
        </w:rPr>
      </w:pPr>
      <w:proofErr w:type="gramStart"/>
      <w:r w:rsidRPr="00874D2F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-</w:t>
      </w:r>
      <w:r w:rsidRPr="00874D2F">
        <w:rPr>
          <w:b/>
          <w:sz w:val="24"/>
          <w:szCs w:val="24"/>
        </w:rPr>
        <w:t xml:space="preserve"> городской округ город Арзамас Нижегородской области</w:t>
      </w:r>
      <w:r w:rsidRPr="00874D2F">
        <w:rPr>
          <w:sz w:val="24"/>
          <w:szCs w:val="24"/>
        </w:rPr>
        <w:t xml:space="preserve">, от имени которого действует администрация города Арзамаса Нижегородской области в лице </w:t>
      </w:r>
      <w:r w:rsidRPr="00874D2F">
        <w:rPr>
          <w:b/>
          <w:sz w:val="24"/>
          <w:szCs w:val="24"/>
        </w:rPr>
        <w:t>комитета имущественных отношений города Арзамаса Нижегородской области</w:t>
      </w:r>
      <w:r w:rsidRPr="005A62EA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п</w:t>
      </w:r>
      <w:r w:rsidRPr="005A62EA">
        <w:rPr>
          <w:sz w:val="24"/>
          <w:szCs w:val="24"/>
        </w:rPr>
        <w:t>редседателя комитета имущественных отношений города Арзамаса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Вершининой</w:t>
      </w:r>
      <w:proofErr w:type="spellEnd"/>
      <w:r>
        <w:rPr>
          <w:b/>
          <w:sz w:val="24"/>
          <w:szCs w:val="24"/>
        </w:rPr>
        <w:t xml:space="preserve"> Татьяны </w:t>
      </w:r>
      <w:proofErr w:type="spellStart"/>
      <w:r>
        <w:rPr>
          <w:b/>
          <w:sz w:val="24"/>
          <w:szCs w:val="24"/>
        </w:rPr>
        <w:t>Вольтовны</w:t>
      </w:r>
      <w:proofErr w:type="spellEnd"/>
      <w:r w:rsidR="00814667" w:rsidRPr="005A62EA">
        <w:rPr>
          <w:sz w:val="24"/>
          <w:szCs w:val="24"/>
        </w:rPr>
        <w:t>, действующей на основании Положения о Комитете</w:t>
      </w:r>
      <w:r w:rsidR="00814667">
        <w:rPr>
          <w:sz w:val="24"/>
          <w:szCs w:val="24"/>
        </w:rPr>
        <w:t xml:space="preserve"> имущественных отношений города Арзамаса Нижегородской </w:t>
      </w:r>
      <w:proofErr w:type="spellStart"/>
      <w:r w:rsidR="00814667">
        <w:rPr>
          <w:sz w:val="24"/>
          <w:szCs w:val="24"/>
        </w:rPr>
        <w:t>облас</w:t>
      </w:r>
      <w:proofErr w:type="spellEnd"/>
      <w:r w:rsidR="00814667">
        <w:rPr>
          <w:bCs/>
          <w:sz w:val="24"/>
          <w:szCs w:val="24"/>
        </w:rPr>
        <w:t xml:space="preserve">, </w:t>
      </w:r>
      <w:r w:rsidR="00814667">
        <w:rPr>
          <w:spacing w:val="-5"/>
          <w:sz w:val="24"/>
          <w:szCs w:val="24"/>
        </w:rPr>
        <w:t>и __________________________________, именуемый в дальнейшем «Покупатель», в лице ___________________, действующего на основании ______________, в</w:t>
      </w:r>
      <w:proofErr w:type="gramEnd"/>
      <w:r w:rsidR="00814667">
        <w:rPr>
          <w:spacing w:val="-5"/>
          <w:sz w:val="24"/>
          <w:szCs w:val="24"/>
        </w:rPr>
        <w:t xml:space="preserve"> </w:t>
      </w:r>
      <w:proofErr w:type="gramStart"/>
      <w:r w:rsidR="00814667">
        <w:rPr>
          <w:spacing w:val="-5"/>
          <w:sz w:val="24"/>
          <w:szCs w:val="24"/>
        </w:rPr>
        <w:t>дальнейшем</w:t>
      </w:r>
      <w:proofErr w:type="gramEnd"/>
      <w:r w:rsidR="00814667">
        <w:rPr>
          <w:spacing w:val="-5"/>
          <w:sz w:val="24"/>
          <w:szCs w:val="24"/>
        </w:rPr>
        <w:t xml:space="preserve"> совместно именуемые «Стороны», на основании протокола о результатах проведения торгов  № ____ от __________, </w:t>
      </w:r>
      <w:r w:rsidR="00814667">
        <w:rPr>
          <w:sz w:val="24"/>
          <w:szCs w:val="24"/>
        </w:rPr>
        <w:t>в соответствии со ст. 556 ГК РФ составили настоящий акт о нижеследующем:</w:t>
      </w:r>
    </w:p>
    <w:p w:rsidR="00814667" w:rsidRDefault="00814667" w:rsidP="00814667">
      <w:pPr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соответствии с условиями договора № ________ купли-продажи имущества от ___________ (далее - Договор) Продавец передал Покупателю, а Покупатель принял находящееся в собственности муниципального образования – городского округа город Арзамас Нижегородской области </w:t>
      </w:r>
      <w:r w:rsidR="00180E5C">
        <w:rPr>
          <w:sz w:val="24"/>
          <w:szCs w:val="24"/>
        </w:rPr>
        <w:t>нежилое здание и земельный участок</w:t>
      </w:r>
      <w:r>
        <w:rPr>
          <w:sz w:val="24"/>
          <w:szCs w:val="24"/>
        </w:rPr>
        <w:t>, расположенн</w:t>
      </w:r>
      <w:r w:rsidR="00180E5C">
        <w:rPr>
          <w:sz w:val="24"/>
          <w:szCs w:val="24"/>
        </w:rPr>
        <w:t>ые</w:t>
      </w:r>
      <w:r>
        <w:rPr>
          <w:sz w:val="24"/>
          <w:szCs w:val="24"/>
        </w:rPr>
        <w:t xml:space="preserve"> по адресу: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Нижегородская область,  </w:t>
      </w:r>
      <w:r w:rsidR="00180E5C">
        <w:rPr>
          <w:spacing w:val="-5"/>
          <w:sz w:val="24"/>
          <w:szCs w:val="24"/>
        </w:rPr>
        <w:t>____________</w:t>
      </w:r>
      <w:r>
        <w:rPr>
          <w:spacing w:val="-5"/>
          <w:sz w:val="24"/>
          <w:szCs w:val="24"/>
        </w:rPr>
        <w:t xml:space="preserve"> (далее – Объект).</w:t>
      </w:r>
    </w:p>
    <w:p w:rsidR="00814667" w:rsidRDefault="00814667" w:rsidP="00814667">
      <w:pPr>
        <w:ind w:right="-5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Существующие ограничения (обременения) права: являющееся объектом продажи нежилое здание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включено в реестр объектов культурного наследия (памятников истории и культуры) народов Российской Федерации, обременено охранным обязательством собственника на объект культурного наследия.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настоящим актом Продавец передал в собственность Покупателя, а Покупатель принял от Продавца вышеназванное Имущество в качественном состоянии, как оно есть на день подписания настоящего акта.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3. Покупатель оплатил Продавцу стоимость переданного Имущества в полной сумме в соответствии с условиями Договора и в полном объеме выполнил условия конкурса.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Настоящий акт составлен в </w:t>
      </w:r>
      <w:r w:rsidR="00911BEC">
        <w:rPr>
          <w:sz w:val="24"/>
          <w:szCs w:val="24"/>
        </w:rPr>
        <w:t>3</w:t>
      </w:r>
      <w:r>
        <w:rPr>
          <w:sz w:val="24"/>
          <w:szCs w:val="24"/>
        </w:rPr>
        <w:t>-х экземплярах, первый  экземпляр - для Продавца, второй экземпляр - для Покупателя, третий для органа, осуществляющего государственную регистрацию прав на недвижимое имущество и  сделок с ним.</w:t>
      </w: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5B2F17" w:rsidRPr="005A62EA" w:rsidRDefault="00814667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814667" w:rsidRPr="005A62EA" w:rsidRDefault="00814667" w:rsidP="005B2F17">
      <w:pPr>
        <w:pStyle w:val="2"/>
        <w:rPr>
          <w:b/>
          <w:sz w:val="24"/>
          <w:szCs w:val="24"/>
        </w:rPr>
      </w:pPr>
    </w:p>
    <w:p w:rsidR="00814667" w:rsidRDefault="00814667" w:rsidP="00814667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814667" w:rsidRPr="005A62EA" w:rsidRDefault="00814667" w:rsidP="00814667">
      <w:pPr>
        <w:pStyle w:val="a3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</w:t>
      </w:r>
      <w:r>
        <w:rPr>
          <w:sz w:val="24"/>
          <w:szCs w:val="24"/>
        </w:rPr>
        <w:t>_______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814667" w:rsidRPr="005A62EA" w:rsidRDefault="00814667" w:rsidP="00814667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814667" w:rsidRDefault="00814667" w:rsidP="00814667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 2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180E5C" w:rsidRPr="00180E5C" w:rsidRDefault="00180E5C" w:rsidP="00180E5C">
      <w:pPr>
        <w:ind w:right="-426"/>
        <w:jc w:val="center"/>
        <w:rPr>
          <w:sz w:val="22"/>
          <w:szCs w:val="22"/>
        </w:rPr>
      </w:pPr>
      <w:r w:rsidRPr="00180E5C">
        <w:rPr>
          <w:sz w:val="22"/>
          <w:szCs w:val="22"/>
        </w:rPr>
        <w:t>Состав (перечень) и сроки (периодичность) работ по сохранению объекта культурного наследия</w:t>
      </w:r>
    </w:p>
    <w:p w:rsidR="00180E5C" w:rsidRPr="00180E5C" w:rsidRDefault="00180E5C" w:rsidP="00180E5C">
      <w:pPr>
        <w:ind w:right="-426"/>
        <w:jc w:val="center"/>
        <w:rPr>
          <w:sz w:val="22"/>
          <w:szCs w:val="22"/>
        </w:rPr>
      </w:pPr>
      <w:proofErr w:type="gramStart"/>
      <w:r w:rsidRPr="00180E5C">
        <w:rPr>
          <w:sz w:val="22"/>
          <w:szCs w:val="22"/>
        </w:rPr>
        <w:t>– нежилого здания (далее Объект), являющегося объектом культурного наследия (памятников истории и культуры) народов Российской Федерации, «Главный дом», входящего в состав объекта культурного наследия регионального значения «Городская усадьба Серебрянникова», расположенного по адресу: г. Арзамас, ул. Володарского, д.19, которые собственник или иной законный владелец Объекта обязан выполнить в качестве условий его приватизации и рекомендуемые сроки их проведения</w:t>
      </w:r>
      <w:proofErr w:type="gramEnd"/>
    </w:p>
    <w:p w:rsidR="00180E5C" w:rsidRDefault="00180E5C" w:rsidP="00180E5C">
      <w:pPr>
        <w:ind w:right="-426"/>
        <w:jc w:val="center"/>
        <w:rPr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025"/>
        <w:gridCol w:w="2764"/>
      </w:tblGrid>
      <w:tr w:rsidR="00180E5C" w:rsidRPr="00BC70DC" w:rsidTr="00180E5C">
        <w:trPr>
          <w:trHeight w:val="852"/>
          <w:jc w:val="center"/>
        </w:trPr>
        <w:tc>
          <w:tcPr>
            <w:tcW w:w="851" w:type="dxa"/>
          </w:tcPr>
          <w:p w:rsidR="00180E5C" w:rsidRPr="00345AEE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5" w:type="dxa"/>
          </w:tcPr>
          <w:p w:rsidR="00180E5C" w:rsidRPr="00BC70DC" w:rsidRDefault="00180E5C" w:rsidP="00180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работ по сохранению объекта культурного наследия</w:t>
            </w:r>
          </w:p>
        </w:tc>
        <w:tc>
          <w:tcPr>
            <w:tcW w:w="2764" w:type="dxa"/>
          </w:tcPr>
          <w:p w:rsidR="00180E5C" w:rsidRPr="00BC70D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(периодичность) проведения работ 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Pr="00345AEE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5" w:type="dxa"/>
          </w:tcPr>
          <w:p w:rsidR="00180E5C" w:rsidRPr="0038016A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Заказчику работ (собственнику, иному законному владельцу) получить задание на проведение работ по сохранению объекта культурного наследия (на разработку проектной документации) в соответствии с порядком, утвержденным приказом Министерства культуры Российской Федерации от 08 июля 2016г. №1278</w:t>
            </w:r>
          </w:p>
        </w:tc>
        <w:tc>
          <w:tcPr>
            <w:tcW w:w="2764" w:type="dxa"/>
          </w:tcPr>
          <w:p w:rsidR="00180E5C" w:rsidRPr="00BC70D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06.12.2022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Pr="00CF3176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025" w:type="dxa"/>
          </w:tcPr>
          <w:p w:rsidR="00180E5C" w:rsidRPr="00CF3176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проект на проведение работ по сохранению Объекта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21.05.2024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Pr="0038016A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5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Производителю работ получить в Управлении разрешение на проведение работ по сохранению Объекта. Выполнить силами организации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работы по сохранению Объекта. Выполнить работы по благоустройству в границах территории объекта культурного наследия. Осуществить в соответствии с нормами действующего законодательства приемку работ по сохранению Объекта.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10.12.2025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5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необходимые ремонтные работы, поддерживающие надлежащее техническое состояние Объекта по мере их необходимости.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эксплуатации Объекта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25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информационную надпись и обозначение на фасаде Объекта культурного наследия, содержащую информацию об объекте культурного наследия.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10.12.2025</w:t>
            </w:r>
          </w:p>
        </w:tc>
      </w:tr>
    </w:tbl>
    <w:p w:rsidR="00180E5C" w:rsidRPr="00754DBD" w:rsidRDefault="00180E5C" w:rsidP="00180E5C">
      <w:pPr>
        <w:ind w:right="-426"/>
        <w:jc w:val="center"/>
        <w:rPr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9B5BCD" w:rsidRDefault="009B5BCD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 3</w:t>
      </w:r>
    </w:p>
    <w:p w:rsidR="000E5259" w:rsidRPr="0084730B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Комитет имущественных отношений города Арзамаса Нижегородской области 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Покупателя_____________________________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 xml:space="preserve">(наименование юридического лица, ОГРН, ИНН, Ф.И.О., </w:t>
      </w:r>
      <w:proofErr w:type="gramEnd"/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____________________________________________________</w:t>
      </w:r>
    </w:p>
    <w:p w:rsidR="000E5259" w:rsidRDefault="000E5259" w:rsidP="000E5259">
      <w:pPr>
        <w:widowControl w:val="0"/>
        <w:pBdr>
          <w:bottom w:val="single" w:sz="12" w:space="1" w:color="auto"/>
        </w:pBdr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18"/>
          <w:szCs w:val="18"/>
        </w:rPr>
        <w:t>паспортные данные для физического лица)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лице_________________________________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действующего</w:t>
      </w:r>
      <w:proofErr w:type="gramEnd"/>
      <w:r>
        <w:rPr>
          <w:spacing w:val="2"/>
          <w:sz w:val="24"/>
          <w:szCs w:val="24"/>
        </w:rPr>
        <w:t xml:space="preserve"> (ей) на основании__________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jc w:val="right"/>
        <w:rPr>
          <w:sz w:val="22"/>
          <w:szCs w:val="22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ОТЧЕТ 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об исполнении условий конкурса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по продаже находящегося в собственности Муниципального образования – городского округа город Арзамас Нижегородской области  </w:t>
      </w:r>
      <w:r w:rsidR="001A02D6">
        <w:rPr>
          <w:spacing w:val="2"/>
          <w:sz w:val="24"/>
          <w:szCs w:val="24"/>
        </w:rPr>
        <w:t>нежилого здания</w:t>
      </w:r>
      <w:r>
        <w:rPr>
          <w:spacing w:val="2"/>
          <w:sz w:val="24"/>
          <w:szCs w:val="24"/>
        </w:rPr>
        <w:t xml:space="preserve">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 </w:t>
      </w:r>
      <w:r w:rsidR="001A02D6">
        <w:rPr>
          <w:spacing w:val="-5"/>
          <w:sz w:val="24"/>
          <w:szCs w:val="24"/>
        </w:rPr>
        <w:t>_________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 xml:space="preserve">являющегося объектом культурного наследия  </w:t>
      </w:r>
      <w:r w:rsidR="001A02D6">
        <w:rPr>
          <w:sz w:val="24"/>
          <w:szCs w:val="24"/>
        </w:rPr>
        <w:t>_____________________</w:t>
      </w:r>
    </w:p>
    <w:p w:rsidR="000E5259" w:rsidRDefault="000E5259" w:rsidP="000E5259">
      <w:pPr>
        <w:jc w:val="right"/>
        <w:rPr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rFonts w:eastAsia="Calibri"/>
          <w:color w:val="353535"/>
          <w:sz w:val="24"/>
          <w:szCs w:val="24"/>
          <w:bdr w:val="none" w:sz="0" w:space="0" w:color="auto" w:frame="1"/>
          <w:lang w:eastAsia="en-US"/>
        </w:rPr>
      </w:pPr>
      <w:r>
        <w:rPr>
          <w:color w:val="353535"/>
          <w:sz w:val="24"/>
          <w:szCs w:val="24"/>
          <w:bdr w:val="none" w:sz="0" w:space="0" w:color="auto" w:frame="1"/>
        </w:rPr>
        <w:t>В рамках выполнения предусмотренных договором купли-продажи имущества № ______ от ___________ условий конкурса по продаже</w:t>
      </w:r>
      <w:r>
        <w:rPr>
          <w:spacing w:val="2"/>
          <w:sz w:val="24"/>
          <w:szCs w:val="24"/>
        </w:rPr>
        <w:t xml:space="preserve"> </w:t>
      </w:r>
      <w:r>
        <w:rPr>
          <w:color w:val="353535"/>
          <w:sz w:val="24"/>
          <w:szCs w:val="24"/>
          <w:bdr w:val="none" w:sz="0" w:space="0" w:color="auto" w:frame="1"/>
        </w:rPr>
        <w:t xml:space="preserve">находящегося в собственности </w:t>
      </w:r>
      <w:r>
        <w:rPr>
          <w:spacing w:val="2"/>
          <w:sz w:val="24"/>
          <w:szCs w:val="24"/>
        </w:rPr>
        <w:t xml:space="preserve">муниципального образования – городской округ город Арзамас Нижегородской области  </w:t>
      </w:r>
      <w:r w:rsidR="001A02D6">
        <w:rPr>
          <w:spacing w:val="2"/>
          <w:sz w:val="24"/>
          <w:szCs w:val="24"/>
        </w:rPr>
        <w:t>нежилого здания</w:t>
      </w:r>
      <w:r>
        <w:rPr>
          <w:spacing w:val="2"/>
          <w:sz w:val="24"/>
          <w:szCs w:val="24"/>
        </w:rPr>
        <w:t xml:space="preserve">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</w:t>
      </w:r>
      <w:r w:rsidR="001A02D6">
        <w:rPr>
          <w:spacing w:val="-5"/>
          <w:sz w:val="24"/>
          <w:szCs w:val="24"/>
        </w:rPr>
        <w:t>________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 xml:space="preserve">являющегося объектом культурного наследия  </w:t>
      </w:r>
      <w:r w:rsidR="001A02D6">
        <w:rPr>
          <w:sz w:val="24"/>
          <w:szCs w:val="24"/>
        </w:rPr>
        <w:t>_______________</w:t>
      </w:r>
      <w:r>
        <w:rPr>
          <w:color w:val="353535"/>
          <w:sz w:val="24"/>
          <w:szCs w:val="24"/>
          <w:bdr w:val="none" w:sz="0" w:space="0" w:color="auto" w:frame="1"/>
        </w:rPr>
        <w:t>: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E5259" w:rsidRDefault="000E5259" w:rsidP="000E5259">
      <w:pPr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Работы по сохранению объекта культурного наследия, а именно:</w:t>
      </w:r>
    </w:p>
    <w:p w:rsidR="000E5259" w:rsidRDefault="000E5259" w:rsidP="000E5259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произведенных работ с указанием дат начала и окончания работ)</w:t>
      </w:r>
    </w:p>
    <w:p w:rsidR="000E5259" w:rsidRDefault="000E5259" w:rsidP="000E52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Подтверждающие документы (при наличии):___________________________________________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Покупатель        _________________________            /______________________________/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М.П.                                     «_____»______________20_____г.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Отчет с прилагающимися документами получен «______» _________________20_____г.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Подпись лица, принявшего отчет _______________________________________________</w:t>
      </w:r>
    </w:p>
    <w:p w:rsidR="000E5259" w:rsidRDefault="000E5259" w:rsidP="000E52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</w:p>
    <w:sectPr w:rsidR="000E5259" w:rsidSect="0029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79"/>
    <w:rsid w:val="000328A1"/>
    <w:rsid w:val="000E5259"/>
    <w:rsid w:val="00141A6F"/>
    <w:rsid w:val="00180E5C"/>
    <w:rsid w:val="00191A82"/>
    <w:rsid w:val="001A02D6"/>
    <w:rsid w:val="001A3A69"/>
    <w:rsid w:val="001B3E25"/>
    <w:rsid w:val="00256157"/>
    <w:rsid w:val="00266842"/>
    <w:rsid w:val="00290388"/>
    <w:rsid w:val="00294AD3"/>
    <w:rsid w:val="00311E1E"/>
    <w:rsid w:val="00397519"/>
    <w:rsid w:val="003E7771"/>
    <w:rsid w:val="0046199C"/>
    <w:rsid w:val="00485D6D"/>
    <w:rsid w:val="004B7938"/>
    <w:rsid w:val="0051547A"/>
    <w:rsid w:val="005279AC"/>
    <w:rsid w:val="005A7808"/>
    <w:rsid w:val="005B2F17"/>
    <w:rsid w:val="005B756F"/>
    <w:rsid w:val="005D32C3"/>
    <w:rsid w:val="005E13D3"/>
    <w:rsid w:val="005E4053"/>
    <w:rsid w:val="005F7196"/>
    <w:rsid w:val="00635B25"/>
    <w:rsid w:val="00643FAB"/>
    <w:rsid w:val="006D0DE3"/>
    <w:rsid w:val="006D1F0A"/>
    <w:rsid w:val="00723B65"/>
    <w:rsid w:val="0072426D"/>
    <w:rsid w:val="007354EB"/>
    <w:rsid w:val="007C2663"/>
    <w:rsid w:val="007F4CE7"/>
    <w:rsid w:val="00814667"/>
    <w:rsid w:val="008E3974"/>
    <w:rsid w:val="00911BEC"/>
    <w:rsid w:val="00920C87"/>
    <w:rsid w:val="0096739F"/>
    <w:rsid w:val="0098353F"/>
    <w:rsid w:val="009B5BCD"/>
    <w:rsid w:val="00A00F34"/>
    <w:rsid w:val="00A40A1E"/>
    <w:rsid w:val="00A54B61"/>
    <w:rsid w:val="00A7470C"/>
    <w:rsid w:val="00A968A4"/>
    <w:rsid w:val="00B153B7"/>
    <w:rsid w:val="00B1645A"/>
    <w:rsid w:val="00B17AC1"/>
    <w:rsid w:val="00B62830"/>
    <w:rsid w:val="00BB4A0C"/>
    <w:rsid w:val="00BD2F85"/>
    <w:rsid w:val="00BF58B9"/>
    <w:rsid w:val="00C13E19"/>
    <w:rsid w:val="00C34F63"/>
    <w:rsid w:val="00C6701E"/>
    <w:rsid w:val="00D71C79"/>
    <w:rsid w:val="00D937F2"/>
    <w:rsid w:val="00D94A32"/>
    <w:rsid w:val="00DA7CD7"/>
    <w:rsid w:val="00DB5F53"/>
    <w:rsid w:val="00E5569A"/>
    <w:rsid w:val="00E663B7"/>
    <w:rsid w:val="00E710FA"/>
    <w:rsid w:val="00E842E4"/>
    <w:rsid w:val="00EB2563"/>
    <w:rsid w:val="00ED2CD1"/>
    <w:rsid w:val="00EE665D"/>
    <w:rsid w:val="00F07DAB"/>
    <w:rsid w:val="00F44A35"/>
    <w:rsid w:val="00F76D8E"/>
    <w:rsid w:val="00FD3010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C79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D71C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D71C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71C79"/>
    <w:pPr>
      <w:ind w:firstLine="36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D71C7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7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rsid w:val="00D71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C7B5-C5AD-4165-8C0B-9AFF1DA2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Ватагина</dc:creator>
  <cp:lastModifiedBy>Ватагина</cp:lastModifiedBy>
  <cp:revision>15</cp:revision>
  <dcterms:created xsi:type="dcterms:W3CDTF">2016-10-17T08:48:00Z</dcterms:created>
  <dcterms:modified xsi:type="dcterms:W3CDTF">2022-06-21T05:53:00Z</dcterms:modified>
</cp:coreProperties>
</file>